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CD1 Mouse Primary Artery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CD-1073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Artery Fibroblasts from Cell Biologics are isolated from the artery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CD1 Mouse Primary Artery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uUXVQ/GHgbbv2CnfxOgndmBl2A==">CgMxLjA4AHIhMTdSVzNlVTlzSkp4MTlGRzh6SjM3UF94NU1ZaFR0OUZk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2022-10-13T21:13:00Z</dcterms:created>
  <dc:creator>Jeanne Chang</dc:creator>
</cp:coreProperties>
</file>