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Ayqx3msjIhId/kKJ5rK+Q45MA==">CgMxLjA4AHIhMXdRWW1yQWpYUzBrb0xYbEV3blNBd0pPU2hiRVQ1YlFY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