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C57BL/6 Mouse Primary Aortic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C57-6075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Aortic Fibroblasts from Cell Biologics are isolated from the aorta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C57BL/6 Mouse Primary Aortic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Aortic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H0SHr3xkBZOhxybwYuHR1Zat+Q==">CgMxLjA4AHIhMXhsWFE2MVJOQUxSNFJpTWpTdlEzdTlQRWdGU3pvQ0Y3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2022-10-13T20:06:00Z</dcterms:created>
  <dc:creator>Jeanne Chang</dc:creator>
</cp:coreProperties>
</file>