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Tracheal and Bronchial Fibroblasts from Cell Biologics are isolated from the tracheal and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Tracheal and Bronchial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Y/ZBg4sS3oscbgMYrHvAVcFFKg==">CgMxLjA4AHIhMUhFVmdkZ2lzWWU2WTQzTW50dmY1bUxoR0pMbWtidzA3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2023-01-05T17:03:00Z</dcterms:created>
  <dc:creator>Jeanne Chang</dc:creator>
</cp:coreProperties>
</file>