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Coronary Artery Fibroblasts from Cell Biologics are isolated from the coronary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Eyz1/+tBrwn9PGUrFChGF2GBw==">CgMxLjA4AHIhMWV5WVhjMk1qdW9iUWQ1QWRJR0tQNDJpVGtBcWNCYVcz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2023-01-05T16:52:00Z</dcterms:created>
  <dc:creator>Jeanne Chang</dc:creator>
</cp:coreProperties>
</file>