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Oral Fibroblasts from Cell Biologics are isolated from the oral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lZPbGMnkateKb1Anui3aXPd6Q==">CgMxLjA4AHIhMVRPU1lxcHVzbEpVUGJkSktPTUhuUzZHR3A5WlRlLWF5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2022-10-13T21:45:00Z</dcterms:created>
  <dc:creator>Jeanne Chang</dc:creator>
</cp:coreProperties>
</file>