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Prostate Fibroblasts from Cell Biologics are isolated from the prostate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5Dq3GX9I8lI9k6hViwwygrQdw==">CgMxLjA4AHIhMTUydUtKS1FBWnFvdVNHSlVoYXc2Um5NWmRnRzNWc0p1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2022-10-19T15:03:00Z</dcterms:created>
  <dc:creator>Jeanne Chang</dc:creator>
</cp:coreProperties>
</file>