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Tracheal and Bronchial Fibroblasts from Cell Biologics are isolated from the tracheal and bronchial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Tracheal and Bronchial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XbbaHYtKZSE168/f8qqFvcP0w==">CgMxLjA4AHIhMVVaVVJxb1ZTamt2bkpBazVXdDFJc2JEbmRwVkMxbTFQ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2022-10-19T15:06:00Z</dcterms:created>
  <dc:creator>Jeanne Chang</dc:creator>
</cp:coreProperties>
</file>