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Aortic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pPr>
      <w:r w:rsidDel="00000000" w:rsidR="00000000" w:rsidRPr="00000000">
        <w:rPr>
          <w:rFonts w:ascii="Arial" w:cs="Arial" w:eastAsia="Arial" w:hAnsi="Arial"/>
          <w:sz w:val="22"/>
          <w:szCs w:val="22"/>
          <w:rtl w:val="0"/>
        </w:rPr>
        <w:t xml:space="preserve">Aged Mouse Primary Aortic Fibroblasts from Cell Biologics are isolated from the aorta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Aortic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xPKQXOzbvRgjQqgvvKffVwVVA==">CgMxLjA4AHIhMUlMdFNOeXlqMTR1eVZSSVd1V0ZRV213QnJyc2xwcW0z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2022-10-19T14:52:00Z</dcterms:created>
  <dc:creator>Jeanne Chang</dc:creator>
</cp:coreProperties>
</file>