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Coronary Artery Fibroblasts from Cell Biologics are isolated from the coronary artery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xtd/bCxHgjbo3u2qE20AT6YYw==">CgMxLjA4AHIhMVY1NFNxNXYzSDh0M0wtRmlpUVcxWEVLcS05eHAxLUti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2022-10-19T14:55:00Z</dcterms:created>
  <dc:creator>Jeanne Chang</dc:creator>
</cp:coreProperties>
</file>