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Vein Fibroblasts from Cell Biologics are isolated from cynomolgus monkey</w:t>
      </w:r>
      <w:r w:rsidDel="00000000" w:rsidR="00000000" w:rsidRPr="00000000">
        <w:rPr>
          <w:rtl w:val="0"/>
        </w:rPr>
        <w:t xml:space="preserve"> </w:t>
      </w:r>
      <w:r w:rsidDel="00000000" w:rsidR="00000000" w:rsidRPr="00000000">
        <w:rPr>
          <w:rFonts w:ascii="Arial" w:cs="Arial" w:eastAsia="Arial" w:hAnsi="Arial"/>
          <w:sz w:val="22"/>
          <w:szCs w:val="22"/>
          <w:rtl w:val="0"/>
        </w:rPr>
        <w:t xml:space="preserve">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rsoZev4ZICIBY+UAVV1tcu3Tg==">CgMxLjA4AHIhMTZNSWlfWDBLRE9qam5JYWg0emJ5RHBnX2gxdnBoNjhH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2023-01-19T19:34:00Z</dcterms:created>
  <dc:creator>Jeanne Chang</dc:creator>
</cp:coreProperties>
</file>