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Mammary Fibroblasts from Cell Biologics are isolated from cynomolgus monkey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6lzKMEQGKRDnAjqA0Apoxgte6Q==">CgMxLjA4AHIhMVFCbEdESVYyZ1NGT0JfWlE3REx2S0V3NGJ1M2Y3dEgt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2023-01-19T19:44:00Z</dcterms:created>
  <dc:creator>Jeanne Chang</dc:creator>
</cp:coreProperties>
</file>