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Dermal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4l6EzuaxHn8oSlOWPckB8lha1w==">CgMxLjA4AHIhMVhaQ0Z0eXpxZ0w3ejEyWncyWEdOU2F5UTFEbl94eW9D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