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Aortic Fibroblasts from Cell Biologics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jYcglmDBmqIiNqhy5g8ILGzLA==">CgMxLjA4AHIhMVQ5NUFGOGNBM1VzSU1Mb21YQzdUb01SemFzbjVTSFFm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2023-01-19T17:18:00Z</dcterms:created>
  <dc:creator>Jeanne Chang</dc:creator>
</cp:coreProperties>
</file>