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Cynomolgus Monkey Primary Pulmonary Artery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Cynomolgus Monkey Primary Pulmonary Artery Fibroblasts from Cell Biologics are isolated from cynomolgus monkey pulmonary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Pulmonary Artery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w:t>
      </w:r>
      <w:r w:rsidDel="00000000" w:rsidR="00000000" w:rsidRPr="00000000">
        <w:rPr>
          <w:rtl w:val="0"/>
        </w:rPr>
        <w:t xml:space="preserve"> </w:t>
      </w:r>
      <w:r w:rsidDel="00000000" w:rsidR="00000000" w:rsidRPr="00000000">
        <w:rPr>
          <w:rFonts w:ascii="Arial" w:cs="Arial" w:eastAsia="Arial" w:hAnsi="Arial"/>
          <w:sz w:val="22"/>
          <w:szCs w:val="22"/>
          <w:rtl w:val="0"/>
        </w:rPr>
        <w:t xml:space="preserve">Monkey Primary Pulmonary Artery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SSzbqpPIMZfQMWy+km6NS0UE1g==">CgMxLjA4AHIhMXBOMVFCRnQ5YjZZZXVJejNyTmxOcXo4NmdWZVMtQTV2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2023-01-19T17:26:00Z</dcterms:created>
  <dc:creator>Jeanne Chang</dc:creator>
</cp:coreProperties>
</file>