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Mammary Fibroblasts from Cell Biologics are isolated from cynomolgus monkey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9V8w190n6hlcN221PpX0bbEiw==">CgMxLjA4AHIhMUJ4NGt4N1M4TWJOekxFSGgwdnBLQjhtLV9MWEdFallf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2023-01-19T17:24:00Z</dcterms:created>
  <dc:creator>Jeanne Chang</dc:creator>
</cp:coreProperties>
</file>