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w:t>
      </w:r>
      <w:r w:rsidDel="00000000" w:rsidR="00000000" w:rsidRPr="00000000">
        <w:rPr>
          <w:rtl w:val="0"/>
        </w:rPr>
        <w:t xml:space="preserve"> </w:t>
      </w:r>
      <w:r w:rsidDel="00000000" w:rsidR="00000000" w:rsidRPr="00000000">
        <w:rPr>
          <w:rFonts w:ascii="Arial" w:cs="Arial" w:eastAsia="Arial" w:hAnsi="Arial"/>
          <w:b w:val="1"/>
          <w:sz w:val="22"/>
          <w:szCs w:val="22"/>
          <w:rtl w:val="0"/>
        </w:rPr>
        <w:t xml:space="preserve">Monkey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Aortic Fibroblasts from Cell Biologics are isolated from cynomolgus monkey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Aortic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Aortic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aMm+3W3ALGlrVrY0h0vCnnD+g==">CgMxLjA4AHIhMVg2T3lWM3pYNGo0bTBWb3JVQW1PMlR1ZExEWG1oUVBS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2023-01-19T16:52:00Z</dcterms:created>
  <dc:creator>Jeanne Chang</dc:creator>
</cp:coreProperties>
</file>