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Ovarian Fibroblasts from Cell Biologics are isolated from cynomolgus monkey</w:t>
      </w:r>
      <w:r w:rsidDel="00000000" w:rsidR="00000000" w:rsidRPr="00000000">
        <w:rPr>
          <w:rtl w:val="0"/>
        </w:rPr>
        <w:t xml:space="preserve"> </w:t>
      </w:r>
      <w:r w:rsidDel="00000000" w:rsidR="00000000" w:rsidRPr="00000000">
        <w:rPr>
          <w:rFonts w:ascii="Arial" w:cs="Arial" w:eastAsia="Arial" w:hAnsi="Arial"/>
          <w:sz w:val="22"/>
          <w:szCs w:val="22"/>
          <w:rtl w:val="0"/>
        </w:rPr>
        <w:t xml:space="preserve">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Ovarian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7dn2oPr4bPuDRJTDawHsedzXEA==">CgMxLjA4AHIhMWhQWFp3V0M1YUJxcGZ6ck9GV0tlYlNzUE1XVV9GS0hQ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2023-01-19T16:58:00Z</dcterms:created>
  <dc:creator>Jeanne Chang</dc:creator>
</cp:coreProperties>
</file>