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Spleen Fibroblasts from Cell Biologics are isolated from cynomolgus monkey spleen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Spleen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Spleen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GXsbg90voXEjVGDKgWTRiw6Ayg==">CgMxLjA4AHIhMXZiMG9jTDBJRGNrb195SWJTVXN4YkdfMzFuNmEyZ2Ri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2023-01-19T17:01:00Z</dcterms:created>
  <dc:creator>Jeanne Chang</dc:creator>
</cp:coreProperties>
</file>