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Liver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pPr>
      <w:r w:rsidDel="00000000" w:rsidR="00000000" w:rsidRPr="00000000">
        <w:rPr>
          <w:rFonts w:ascii="Arial" w:cs="Arial" w:eastAsia="Arial" w:hAnsi="Arial"/>
          <w:sz w:val="22"/>
          <w:szCs w:val="22"/>
          <w:rtl w:val="0"/>
        </w:rPr>
        <w:t xml:space="preserve">Cas9-Expressing Cynomolgus Monkey Primary Liver Fibroblasts from Cell Biologics are isolated from cynomolgus monkey liver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Liver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Liver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ScGZpXYxHp/P38N64S1o3/pUqA==">CgMxLjA4AHIhMTVjSGplUnkxc2JuWW9uXzlpcW9Gelh5c1dHQWNxZGY3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2023-01-19T16:24:00Z</dcterms:created>
  <dc:creator>Jeanne Chang</dc:creator>
</cp:coreProperties>
</file>