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Brain Vascular Fibroblasts from Cell Biologics are isolated from brain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0O6sQvTqNek8iZSqpuPm1shqnw==">CgMxLjAyCGguZ2pkZ3hzOAByITFKby05dDNKMzlyOFVtci1rQy1XWTVyR01KQmp4NFYwbQ==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2023-01-12T22:03:00Z</dcterms:created>
  <dc:creator>Jeanne Chang</dc:creator>
</cp:coreProperties>
</file>