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Artery Fibroblasts from Cell Biologics are isolated from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XV5MWpPzNwqg5/oMn9aDuEFB7w==">CgMxLjAyCGguZ2pkZ3hzOAByITFmZHFieDBZTllTYzYtRFhFYlg2aDZHYVNZMTJPdk83RA==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2023-01-12T21:33:00Z</dcterms:created>
  <dc:creator>Jeanne Chang</dc:creator>
</cp:coreProperties>
</file>