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Oral Fibroblasts from Cell Biologics are isolated from oral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wnXJ0xBfJ0B2aWPrx8iEnYCA6g==">CgMxLjAyCGguZ2pkZ3hzOAByITFIZ25aSVo0QVpQOHNNZ2ZWclE2TTZkLVVKdXd2VThwMg==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2023-01-19T20:16:00Z</dcterms:created>
  <dc:creator>Jeanne Chang</dc:creator>
</cp:coreProperties>
</file>