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Tracheal and Bronchial Fibroblasts from Cell Biologics are isolated from tracheal and bronchial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Gu8lKHVkxhEkyLDhr7VwzsxFQ==">CgMxLjAyCGguZ2pkZ3hzOAByITFHUVA5a3o1aW1aS3gyWDZmbDhBVXhVbzUzM0JJWDlDUQ==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