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Coronary Artery Fibroblasts from Cell Biologics are isolated from coronary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WlYfcYvbfMCYcb7lJhoYJKd+A==">CgMxLjAyCGguZ2pkZ3hzOAByITFWdnpFcnVEWktlX1NLRFZmSjM3dENMWnhRb3dWWXFYSQ==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