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Diabetic Small Intestinal Fibroblasts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HD2-6025IM.GFP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M2267</w:t>
        <w:tab/>
        <w:tab/>
        <w:t xml:space="preserve">Complete Fibroblast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Fibroblasts from Cell Biologics are isolated from small intestinal tissues of human donors that have been diagnosed with diabetes type II disease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highlight w:val="white"/>
          <w:rtl w:val="0"/>
        </w:rPr>
        <w:t xml:space="preserve">Cells are characterized by their spindle morphology and immunofluorescent staining with anti-fibroblast-specific protein 1 or anti-Vimentin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Diabetic cells with extended life span. The Primary Diabetic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Diabetic Small Intestinal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mJCApFS5vC0/ROdB943d/OxE/LA==">CgMxLjAyCGguZ2pkZ3hzOAByITFoamF6ZnBFUXF5MW5JcnVhM2RsS1pXamxyYVVrbXdLVQ==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2023-01-19T20:14:00Z</dcterms:created>
  <dc:creator>Jeanne Chang</dc:creator>
</cp:coreProperties>
</file>