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Tracheal and Bronchial Fibroblasts from Cell Biologics are isolated from tracheal and bronchial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Cjub+FZ9wP7n/Pg+H4WMPzyfg==">CgMxLjAyCGguZ2pkZ3hzOAByITEzTHBoU19SS24yY1dhdzlzekZOME9yODJTV3hXR1pJSA==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2023-01-19T20:02:00Z</dcterms:created>
  <dc:creator>Jeanne Chang</dc:creator>
</cp:coreProperties>
</file>