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Artery Fibroblasts from Cell Biologics are isolated from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sfl6ctI8f5rieZdw0wRlqIJcyA==">CgMxLjAyCGguZ2pkZ3hzOAByITFBdHpNeW1TVFYxbzA5OU4tcmMxMWhaRndWNnJLUmdZNw==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2023-01-19T19:53:00Z</dcterms:created>
  <dc:creator>Jeanne Chang</dc:creator>
</cp:coreProperties>
</file>