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Brain Vascular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Brain Vascular Fibroblasts from Cell Biologics are isolated from brain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w+yWgHqftggH90B+og/AP0WA4A==">CgMxLjAyCGguZ2pkZ3hzOAByITFfQUNRdHRWRmtrRHF6UEhhWW96UUdFNnBuUkR1Wi1Rcw==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2023-01-12T20:52:00Z</dcterms:created>
  <dc:creator>Jeanne Chang</dc:creator>
</cp:coreProperties>
</file>