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Tracheal and Bronchial Fibroblasts from Cell Biologics are isolated from Tracheal and Bronchial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2sq1o+/0V3GQtpunDZHwFDZrWg==">CgMxLjAyCGguZ2pkZ3hzOAByITExTzNzemY1Uzl2YkV1b2dLV3JMeHJVdHlXX0d5aW1SYQ==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2023-01-12T20:45:00Z</dcterms:created>
  <dc:creator>Jeanne Chang</dc:creator>
</cp:coreProperties>
</file>