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Artery Tumor-Associated Fibroblasts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QCxFuvo/PXpnL6xF/6T5iK/8aw==">CgMxLjAyCGguZ2pkZ3hzOAByITFBN2R4NjlYMERJakxTSzVhbEl1ckNMUEtFNFpId1dEeA==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2023-01-12T22:03:00Z</dcterms:created>
  <dc:creator>Jeanne Chang</dc:creator>
</cp:coreProperties>
</file>