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4632325</wp:posOffset>
                </wp:positionH>
                <wp:positionV relativeFrom="paragraph">
                  <wp:posOffset>-180964</wp:posOffset>
                </wp:positionV>
                <wp:extent cx="2008505" cy="487045"/>
                <wp:effectExtent b="0" l="0" r="0" t="0"/>
                <wp:wrapNone/>
                <wp:docPr id="4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4632325</wp:posOffset>
                </wp:positionH>
                <wp:positionV relativeFrom="paragraph">
                  <wp:posOffset>-180964</wp:posOffset>
                </wp:positionV>
                <wp:extent cx="2008505" cy="487045"/>
                <wp:effectExtent b="0" l="0" r="0" t="0"/>
                <wp:wrapNone/>
                <wp:docPr id="4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008505" cy="4870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Immortalized GFP-Expressing Human Primary Lung Tumor-Associated Fibroblasts  - Adenocarcinoma</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HC-6013A.IM.GFP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Tumor-Associated Fibroblasts - Adenocarcinoma from Cell Biologics are isolated from human lung adenocarcinoma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their spindle morphology and immunofluorescent staining with anti-fibroblast-specific protein 1 or anti-Vimentin antibody. These cells are negative for mycoplasma, bacteria, yeast, fungi, HIV-1, hepatitis B and hepatitis C and can be expanded for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Lung Tumor-Associated Fibroblasts - Adenocarcinoma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-240016</wp:posOffset>
          </wp:positionV>
          <wp:extent cx="7746285" cy="1028700"/>
          <wp:effectExtent b="0" l="0" r="0" t="0"/>
          <wp:wrapNone/>
          <wp:docPr descr="Background pattern&#10;&#10;Description automatically generated with low confidence" id="4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-3295635</wp:posOffset>
          </wp:positionH>
          <wp:positionV relativeFrom="paragraph">
            <wp:posOffset>-380988</wp:posOffset>
          </wp:positionV>
          <wp:extent cx="7772400" cy="1047750"/>
          <wp:effectExtent b="0" l="0" r="0" t="0"/>
          <wp:wrapNone/>
          <wp:docPr id="4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rPHkBjJ7KqggYXahc6jsN4TlKg==">CgMxLjAyCGguZ2pkZ3hzOAByITFBVHVLakdvRjZ2VTRReDJrQ1F5TktYZ1AtMWxpVEpZYQ==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2022-06-11T03:22:00Z</dcterms:created>
  <dc:creator>Jeanne Chang</dc:creator>
</cp:coreProperties>
</file>