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Gingival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WIlP31U6F8S7o82vUssHUUnA==">CgMxLjAyCGguZ2pkZ3hzOAByITEyN2U0UFFBbElBQ3ExWlhRNzhLeEFyTGJUcGExcHVLZw==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2023-01-12T21:24:00Z</dcterms:created>
  <dc:creator>Jeanne Chang</dc:creator>
</cp:coreProperties>
</file>