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Aortic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Tumor-Associated Fibroblasts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la2yuZ4VJtXUTtEOO5wpB17Arw==">CgMxLjAyCGguZ2pkZ3hzOAByITFZTTl2bG5xMWFTTUdLSUZvVGFGdDQ3V29HX05iQ0lmXw==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2023-01-12T21:12:00Z</dcterms:created>
  <dc:creator>Jeanne Chang</dc:creator>
</cp:coreProperties>
</file>