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4646613</wp:posOffset>
                </wp:positionH>
                <wp:positionV relativeFrom="paragraph">
                  <wp:posOffset>-166681</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4646613</wp:posOffset>
                </wp:positionH>
                <wp:positionV relativeFrom="paragraph">
                  <wp:posOffset>-166681</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Lung Tumor-Associated Fibroblasts - Squamous Cell 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HC-6013S.GFP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Tumor-Associated Fibroblasts - Squamous Cell Carcinoma from Cell Biologics are isolated from human lung squamous cell 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Tumor-Associated Fibroblasts -Squamous Cell 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tdyrqnb2tEEhz28pfpDU8/XdQ==">CgMxLjAyCGguZ2pkZ3hzOAByITFBc0Z2YVFCRGYxMTJTWHpDN0hWaE5MaXZOWkVEN2VPZg==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