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4646613</wp:posOffset>
                </wp:positionH>
                <wp:positionV relativeFrom="paragraph">
                  <wp:posOffset>-166681</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4646613</wp:posOffset>
                </wp:positionH>
                <wp:positionV relativeFrom="paragraph">
                  <wp:posOffset>-166681</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GFP-Expressing Human Primary Lung Tumor-Associated Fibroblasts  - Adenocarcinoma</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HC-6013A.GFP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Lung Tumor-Associated Fibroblasts - Adenocarcinoma from Cell Biologics are isolated from human lung adenocarcinoma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Lung Tumor-Associated Fibroblasts - Adenocarcinoma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53H/GDzMbnEo43iFGi1EHiy7A==">CgMxLjAyCGguZ2pkZ3hzOAByITF0UmRGTWNpUnhZdVNEcTEySWlVb0kyeXgxRHJHYTEtZQ==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