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Pulmonary Artery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USOjE1wo3yoPltcSBknRJmt0g==">CgMxLjAyCGguZ2pkZ3hzOAByITFCOWZKb1RNNHB0QWQ3Nm5lUGdnY21RM1RtSTNmZm95SQ==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2023-01-12T21:04:00Z</dcterms:created>
  <dc:creator>Jeanne Chang</dc:creator>
</cp:coreProperties>
</file>