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Tumor-Associated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EU23G/VlbZ7uOwIkymCsZCHQ==">CgMxLjAyCGguZ2pkZ3hzOAByITFjYW4xb3VaemVjQmJzWUt2YnRGU0I3S3lNdG1OMFRLVA==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