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4651375</wp:posOffset>
                </wp:positionH>
                <wp:positionV relativeFrom="paragraph">
                  <wp:posOffset>-161920</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4651375</wp:posOffset>
                </wp:positionH>
                <wp:positionV relativeFrom="paragraph">
                  <wp:posOffset>-161920</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Cre-Expressing Human Primary Lung Tumor-Associated Fibroblasts - Squamous Cell Carcinoma</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HC-6013S.Cre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Lung Tumor-Associated Fibroblasts - Squamous Cell Carcinoma from Cell Biologics are isolated from human lung squamous cell carcinoma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Lung Tumor-Associated Fibroblasts -Squamous Cell 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jhs5h9YPs5ePYgpPyao997GJ/Q==">CgMxLjAyCGguZ2pkZ3hzOAByITFORlBOVjBuaWxkbFpDNThUYXh5eEFEc2N2STRBeDctMQ==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