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4651375</wp:posOffset>
                </wp:positionH>
                <wp:positionV relativeFrom="paragraph">
                  <wp:posOffset>-161920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4651375</wp:posOffset>
                </wp:positionH>
                <wp:positionV relativeFrom="paragraph">
                  <wp:posOffset>-161920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Cre-Expressing Human Primary Lung Tumor-Associated Fibroblasts  - Adenocarcinoma</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HC-6013A.Cre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Lung Tumor-Associated Fibroblasts - Adenocarcinoma from Cell Biologics are isolated from human lung adenocarcinoma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Lung Tumor-Associated Fibroblasts - Adenocarcinoma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I/zoOyy09HWv7vB3L9kOf4YkjA==">CgMxLjAyCGguZ2pkZ3hzOAByITFIVWNKSFRsV3dUMUZETUdPc2xlVGxvVVhteTBkUV9VYw==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