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Cardiac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H-6049Cre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Cre-Expressing Human Primary Cardiac Fibroblasts from Cell Biologics are isolated from human heart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Cre-Expressing Human Primary Cardiac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Cardiac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CuD7RvmY6vpFgtXbr3CYA68HIA==">CgMxLjAyCGguZ2pkZ3hzOAByITFjX2VkZW55YzZUa0dnSU5mNGxyazJHYWd6cndYelVRdw==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2023-01-12T20:52:00Z</dcterms:created>
  <dc:creator>Jeanne Chang</dc:creator>
</cp:coreProperties>
</file>