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Tracheal and Bronchial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H-6217Cas9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Tracheal and Bronchial Fibroblasts from Cell Biologics are isolated from human Tracheal and Bronchial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Cas9-Expressing Human Primary Tracheal and Bronchial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Tracheal and Bronchial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8/gsTZH0JtJuJDiNxHazEb5KBA==">CgMxLjAyCGguZ2pkZ3hzOAByITFUNHd1ZThLeVpVZ1NRNFk4U3pnUzVpT0lWWlRhZDBUdg==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2023-01-12T20:45:00Z</dcterms:created>
  <dc:creator>Jeanne Chang</dc:creator>
</cp:coreProperties>
</file>