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Oral Fibroblasts from Cell Biologics are isolated from oral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Oral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HH+zP9+iNeIiTlKHyr4V1oLHQ==">CgMxLjA4AHIhMWpNNDNJVVVsVjJmVlhWZkZqRHF4T0JtLVFwby04Undt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