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Hamster Primary Dermal Fibroblasts - Adult</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HM-6067IM.GFP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Hamster Primary Dermal Fibroblasts from Cell Biologics are isolated from skin tissue of Syrian hamsters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Hamster Primary Dermal Fibroblasts are characterized by their spindle morphology.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Immortalized cell lines from Cell Biologics are derived from primary cells </w:t>
      </w:r>
      <w:r w:rsidDel="00000000" w:rsidR="00000000" w:rsidRPr="00000000">
        <w:rPr>
          <w:rFonts w:ascii="Arial" w:cs="Arial" w:eastAsia="Arial" w:hAnsi="Arial"/>
          <w:sz w:val="22"/>
          <w:szCs w:val="22"/>
          <w:rtl w:val="0"/>
        </w:rPr>
        <w:t xml:space="preserve">expressing GFP</w:t>
      </w:r>
      <w:r w:rsidDel="00000000" w:rsidR="00000000" w:rsidRPr="00000000">
        <w:rPr>
          <w:rFonts w:ascii="Arial" w:cs="Arial" w:eastAsia="Arial" w:hAnsi="Arial"/>
          <w:sz w:val="22"/>
          <w:szCs w:val="22"/>
          <w:highlight w:val="white"/>
          <w:rtl w:val="0"/>
        </w:rPr>
        <w:t xml:space="preserve">. The primary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Hamster Primary Dermal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R4eTvk5QwV/FdzkPC5tkd+omNA==">CgMxLjA4AHIhMTZpNFlyekdWUnAwR0pHdjBNb2ZYMWJoSnJ3bkVkVnY1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2023-01-12T18:18:00Z</dcterms:created>
  <dc:creator>Jeanne Chang</dc:creator>
</cp:coreProperties>
</file>