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Embryonic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Embryonic Fibroblasts from Cell Biologics are isolated from embryonic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Embryonic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u4MzESMz4oEkMkv4AYyhhbC0xQ==">CgMxLjA4AHIhMTlaeEtfM1J1TjNORFpNS1VKQjlqRFRhNVpyQi1qZDFr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2023-01-12T18:19:00Z</dcterms:created>
  <dc:creator>Jeanne Chang</dc:creator>
</cp:coreProperties>
</file>