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Oral Fibroblasts from Cell Biologics are isolated from oral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Oral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l/oxQ6nPvc3cu3xQp/8fscqz/w==">CgMxLjA4AHIhMXd2UHNrdjRER3VQNU8zQ19FdXV0aExPdUVsTGxxZEpX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