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RatPrimary Corneal Epithelial Cells from Cell Biologics are isolated from the corneal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dQeFfTHqlFD/kteynrYlRoqeYg==">CgMxLjA4AHIhMTFSOVRzU0tIUVN1MlFicnZJU3pCSnJvOUFKOGhrdmtj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