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RD-6038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Prostate Epithelial Cells from Cell Biologics are isolated from the prostate tissues of 6-8 weeks old laboratory ZDF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Prostate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tTo1O1ieSgnBLyG2Q0DoPGKMDw==">CgMxLjA4AHIhMUE0TVlmbEQzUUYtTElsU3l4YmR4Vjdkd3dOVU5sRnBr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2022-08-25T16:34:00Z</dcterms:created>
  <dc:creator>Jeanne Chang</dc:creator>
</cp:coreProperties>
</file>