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Epithelial Cells from Cell Biologics are isolated from the colonic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OfoWAarSjfBmF/vR9CzdbY8NQ==">CgMxLjA4AHIhMXFvZTlDSk1mQ2lXTVR5b0JIcjA2VXRSREJTOEpGTi1D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