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Rat Primary Kidney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Kidney Epithelial Cells from Cell Biologics are isolated from the kidney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Kidney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jx0gIWK556H8TTAYNSew4gN84w==">CgMxLjA4AHIhMWJESUpJbXRpenVHRkhNMTBFYjVUcV95WS1fd184Wk5l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2022-08-25T16:37:00Z</dcterms:created>
  <dc:creator>Jeanne Chang</dc:creator>
</cp:coreProperties>
</file>